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w="http://schemas.openxmlformats.org/wordprocessingml/2006/main" xmlns:r="http://schemas.openxmlformats.org/officeDocument/2006/relationships">
  <w:body>
    <w:p>
      <w:pPr>
        <w:spacing w:before="480" w:after="480" w:line="288" w:lineRule="auto"/>
        <w:ind w:left="0"/>
      </w:pPr>
      <w:r>
        <w:rPr>
          <w:rFonts w:eastAsia="等线" w:ascii="Arial" w:cs="Arial" w:hAnsi="Arial"/>
          <w:b w:val="true"/>
          <w:sz w:val="52"/>
        </w:rPr>
        <w:t>Bing Ventures Media Kit</w:t>
      </w:r>
    </w:p>
    <w:p>
      <w:pPr>
        <w:pStyle w:val="1"/>
        <w:spacing w:before="380" w:after="140" w:line="288" w:lineRule="auto"/>
        <w:ind w:left="0"/>
        <w:jc w:val="left"/>
        <w:outlineLvl w:val="0"/>
      </w:pPr>
      <w:bookmarkStart w:name="heading_0" w:id="0"/>
      <w:r>
        <w:rPr>
          <w:rFonts w:eastAsia="等线" w:ascii="Arial" w:cs="Arial" w:hAnsi="Arial"/>
          <w:b w:val="true"/>
          <w:sz w:val="36"/>
        </w:rPr>
        <w:t>About Us</w:t>
      </w:r>
      <w:bookmarkEnd w:id="0"/>
    </w:p>
    <w:p>
      <w:pPr>
        <w:pStyle w:val="3"/>
        <w:spacing w:before="300" w:after="120" w:line="288" w:lineRule="auto"/>
        <w:ind w:left="0"/>
        <w:jc w:val="left"/>
        <w:outlineLvl w:val="2"/>
      </w:pPr>
      <w:bookmarkStart w:name="heading_1" w:id="1"/>
      <w:r>
        <w:rPr>
          <w:rFonts w:eastAsia="等线" w:ascii="Arial" w:cs="Arial" w:hAnsi="Arial"/>
          <w:b w:val="true"/>
          <w:sz w:val="30"/>
        </w:rPr>
        <w:t>Long Version - EN</w:t>
      </w:r>
      <w:bookmarkEnd w:id="1"/>
    </w:p>
    <w:p>
      <w:pPr>
        <w:spacing w:before="120" w:after="120" w:line="288" w:lineRule="auto"/>
        <w:ind w:left="0"/>
        <w:jc w:val="left"/>
      </w:pPr>
      <w:r>
        <w:rPr>
          <w:rFonts w:eastAsia="等线" w:ascii="Arial" w:cs="Arial" w:hAnsi="Arial"/>
          <w:sz w:val="22"/>
        </w:rPr>
        <w:t>Bing Ventures is a pioneering venture capital and research firm affiliated with crypto exchange BingX. Founded in 2021, it aims to support transformative blockchain and crypto ventures and outstanding fund managers driving the next wave of innovations.</w:t>
      </w:r>
    </w:p>
    <w:p>
      <w:pPr>
        <w:spacing w:before="120" w:after="120" w:line="288" w:lineRule="auto"/>
        <w:ind w:left="0"/>
        <w:jc w:val="left"/>
      </w:pPr>
      <w:r>
        <w:rPr>
          <w:rFonts w:eastAsia="等线" w:ascii="Arial" w:cs="Arial" w:hAnsi="Arial"/>
          <w:sz w:val="22"/>
        </w:rPr>
        <w:t>With a sector-agnostic, value-investing approach, it has a portfolio of more than 50 companies spanning infrastructure, DeFi, GameFi, Web3, and more, including, among others, Avail, Berachain, Manta Network, Pixelmon, Unisat, and Solv Protocol.</w:t>
      </w:r>
    </w:p>
    <w:p>
      <w:pPr>
        <w:spacing w:before="120" w:after="120" w:line="288" w:lineRule="auto"/>
        <w:ind w:left="0"/>
        <w:jc w:val="left"/>
      </w:pPr>
      <w:r>
        <w:rPr>
          <w:rFonts w:eastAsia="等线" w:ascii="Arial" w:cs="Arial" w:hAnsi="Arial"/>
          <w:sz w:val="22"/>
        </w:rPr>
        <w:t>Bing Ventures is also a Limited Partner (LP) of several leading crypto funds, including those managed by Hack VC, Bankless Ventures, Maven 11 Capital, IOSG Ventures, and Figment Capital.</w:t>
      </w:r>
    </w:p>
    <w:p>
      <w:pPr>
        <w:spacing w:before="120" w:after="120" w:line="288" w:lineRule="auto"/>
        <w:ind w:left="0"/>
        <w:jc w:val="left"/>
      </w:pPr>
      <w:r>
        <w:rPr>
          <w:rFonts w:eastAsia="等线" w:ascii="Arial" w:cs="Arial" w:hAnsi="Arial"/>
          <w:sz w:val="22"/>
        </w:rPr>
        <w:t xml:space="preserve">For more information, visit Bing Ventures’ </w:t>
      </w:r>
      <w:hyperlink r:id="rId4">
        <w:r>
          <w:rPr>
            <w:rFonts w:eastAsia="等线" w:ascii="Arial" w:cs="Arial" w:hAnsi="Arial"/>
            <w:color w:val="3370ff"/>
            <w:sz w:val="22"/>
            <w:u w:val="single"/>
          </w:rPr>
          <w:t>Official Website</w:t>
        </w:r>
      </w:hyperlink>
      <w:r>
        <w:rPr>
          <w:rFonts w:eastAsia="等线" w:ascii="Arial" w:cs="Arial" w:hAnsi="Arial"/>
          <w:sz w:val="22"/>
        </w:rPr>
        <w:t xml:space="preserve"> |</w:t>
      </w:r>
      <w:hyperlink r:id="rId5">
        <w:r>
          <w:rPr>
            <w:rFonts w:eastAsia="等线" w:ascii="Arial" w:cs="Arial" w:hAnsi="Arial"/>
            <w:color w:val="3370ff"/>
            <w:sz w:val="22"/>
            <w:u w:val="single"/>
          </w:rPr>
          <w:t xml:space="preserve"> LinkedIn</w:t>
        </w:r>
      </w:hyperlink>
      <w:r>
        <w:rPr>
          <w:rFonts w:eastAsia="等线" w:ascii="Arial" w:cs="Arial" w:hAnsi="Arial"/>
          <w:sz w:val="22"/>
        </w:rPr>
        <w:t xml:space="preserve"> |</w:t>
      </w:r>
      <w:hyperlink r:id="rId6">
        <w:r>
          <w:rPr>
            <w:rFonts w:eastAsia="等线" w:ascii="Arial" w:cs="Arial" w:hAnsi="Arial"/>
            <w:color w:val="3370ff"/>
            <w:sz w:val="22"/>
            <w:u w:val="single"/>
          </w:rPr>
          <w:t xml:space="preserve"> Twitter</w:t>
        </w:r>
      </w:hyperlink>
      <w:r>
        <w:rPr>
          <w:rFonts w:eastAsia="等线" w:ascii="Arial" w:cs="Arial" w:hAnsi="Arial"/>
          <w:sz w:val="22"/>
        </w:rPr>
        <w:t>.</w:t>
      </w:r>
    </w:p>
    <w:p>
      <w:pPr>
        <w:pStyle w:val="3"/>
        <w:spacing w:before="300" w:after="120" w:line="288" w:lineRule="auto"/>
        <w:ind w:left="0"/>
        <w:jc w:val="left"/>
        <w:outlineLvl w:val="2"/>
      </w:pPr>
      <w:bookmarkStart w:name="heading_2" w:id="2"/>
      <w:r>
        <w:rPr>
          <w:rFonts w:eastAsia="等线" w:ascii="Arial" w:cs="Arial" w:hAnsi="Arial"/>
          <w:b w:val="true"/>
          <w:sz w:val="30"/>
        </w:rPr>
        <w:t>Medium Version - EN</w:t>
      </w:r>
      <w:bookmarkEnd w:id="2"/>
    </w:p>
    <w:p>
      <w:pPr>
        <w:spacing w:before="120" w:after="120" w:line="288" w:lineRule="auto"/>
        <w:ind w:left="0"/>
        <w:jc w:val="left"/>
      </w:pPr>
      <w:r>
        <w:rPr>
          <w:rFonts w:eastAsia="等线" w:ascii="Arial" w:cs="Arial" w:hAnsi="Arial"/>
          <w:sz w:val="22"/>
        </w:rPr>
        <w:t xml:space="preserve">About Bing Ventures </w:t>
      </w:r>
    </w:p>
    <w:p>
      <w:pPr>
        <w:spacing w:before="120" w:after="120" w:line="288" w:lineRule="auto"/>
        <w:ind w:left="0"/>
        <w:jc w:val="left"/>
      </w:pPr>
      <w:r>
        <w:rPr>
          <w:rFonts w:eastAsia="等线" w:ascii="Arial" w:cs="Arial" w:hAnsi="Arial"/>
          <w:sz w:val="22"/>
        </w:rPr>
        <w:t xml:space="preserve">Founded in 2021 by former J.P. Morgan and Standard Chartered bankers, Bing Ventures is a pioneering venture capital firm that backs startups and entrepreneurs driving the next wave of Web3 and blockchain innovations. Its team of crypto veterans and natives collectively brings decades of experience investing in, incubating, developing, and marketing Web 3.0 projects.   </w:t>
      </w:r>
    </w:p>
    <w:p>
      <w:pPr>
        <w:spacing w:before="120" w:after="120" w:line="288" w:lineRule="auto"/>
        <w:ind w:left="0"/>
        <w:jc w:val="left"/>
      </w:pPr>
      <w:r>
        <w:rPr>
          <w:rFonts w:eastAsia="等线" w:ascii="Arial" w:cs="Arial" w:hAnsi="Arial"/>
          <w:sz w:val="22"/>
        </w:rPr>
        <w:t xml:space="preserve">With a sector-agnostic, value-investing approach, it has a portfolio spanning infrastructure, DeFi, GameFi, DAOs, Web3, and more.    </w:t>
      </w:r>
    </w:p>
    <w:p>
      <w:pPr>
        <w:spacing w:before="120" w:after="120" w:line="288" w:lineRule="auto"/>
        <w:ind w:left="0"/>
        <w:jc w:val="left"/>
      </w:pPr>
      <w:r>
        <w:rPr>
          <w:rFonts w:eastAsia="等线" w:ascii="Arial" w:cs="Arial" w:hAnsi="Arial"/>
          <w:sz w:val="22"/>
        </w:rPr>
        <w:t xml:space="preserve">Bing Ventures is headquartered in Singapore and has team members decentralized across Asia, the UK, and the US.  </w:t>
      </w:r>
    </w:p>
    <w:p>
      <w:pPr>
        <w:spacing w:before="120" w:after="120" w:line="288" w:lineRule="auto"/>
        <w:ind w:left="0"/>
        <w:jc w:val="left"/>
      </w:pPr>
      <w:r>
        <w:rPr>
          <w:rFonts w:eastAsia="等线" w:ascii="Arial" w:cs="Arial" w:hAnsi="Arial"/>
          <w:sz w:val="22"/>
        </w:rPr>
        <w:t xml:space="preserve">For more information, please visit </w:t>
      </w:r>
      <w:hyperlink r:id="rId7">
        <w:r>
          <w:rPr>
            <w:rFonts w:eastAsia="等线" w:ascii="Arial" w:cs="Arial" w:hAnsi="Arial"/>
            <w:color w:val="3370ff"/>
            <w:sz w:val="22"/>
          </w:rPr>
          <w:t>https://www.bing-ventures.com/</w:t>
        </w:r>
      </w:hyperlink>
      <w:r>
        <w:rPr>
          <w:rFonts w:eastAsia="等线" w:ascii="Arial" w:cs="Arial" w:hAnsi="Arial"/>
          <w:sz w:val="22"/>
        </w:rPr>
        <w:t>.</w:t>
      </w:r>
    </w:p>
    <w:p>
      <w:pPr>
        <w:pStyle w:val="3"/>
        <w:spacing w:before="300" w:after="120" w:line="288" w:lineRule="auto"/>
        <w:ind w:left="0"/>
        <w:jc w:val="left"/>
        <w:outlineLvl w:val="2"/>
      </w:pPr>
      <w:bookmarkStart w:name="heading_3" w:id="3"/>
      <w:r>
        <w:rPr>
          <w:rFonts w:eastAsia="等线" w:ascii="Arial" w:cs="Arial" w:hAnsi="Arial"/>
          <w:b w:val="true"/>
          <w:sz w:val="30"/>
        </w:rPr>
        <w:t>Short Version - EN</w:t>
      </w:r>
      <w:bookmarkEnd w:id="3"/>
    </w:p>
    <w:p>
      <w:pPr>
        <w:spacing w:before="120" w:after="120" w:line="288" w:lineRule="auto"/>
        <w:ind w:left="0"/>
        <w:jc w:val="left"/>
      </w:pPr>
      <w:r>
        <w:rPr>
          <w:rFonts w:eastAsia="等线" w:ascii="Arial" w:cs="Arial" w:hAnsi="Arial"/>
          <w:sz w:val="22"/>
        </w:rPr>
        <w:t xml:space="preserve">About Bing Ventures </w:t>
      </w:r>
    </w:p>
    <w:p>
      <w:pPr>
        <w:spacing w:before="120" w:after="120" w:line="288" w:lineRule="auto"/>
        <w:ind w:left="0"/>
        <w:jc w:val="left"/>
      </w:pPr>
      <w:r>
        <w:rPr>
          <w:rFonts w:eastAsia="等线" w:ascii="Arial" w:cs="Arial" w:hAnsi="Arial"/>
          <w:sz w:val="22"/>
        </w:rPr>
        <w:t xml:space="preserve">With a team of veteran financial professionals, researchers, and technologists, Bing Ventures is a pioneering venture capital firm that backs startups and entrepreneurs driving the next wave of Web3 and blockchain innovations.  </w:t>
      </w:r>
    </w:p>
    <w:p>
      <w:pPr>
        <w:spacing w:before="120" w:after="120" w:line="288" w:lineRule="auto"/>
        <w:ind w:left="0"/>
        <w:jc w:val="left"/>
      </w:pPr>
      <w:r>
        <w:rPr>
          <w:rFonts w:eastAsia="等线" w:ascii="Arial" w:cs="Arial" w:hAnsi="Arial"/>
          <w:sz w:val="22"/>
        </w:rPr>
        <w:t xml:space="preserve">For more information, please visit us at the following channels: </w:t>
      </w:r>
    </w:p>
    <w:p>
      <w:pPr>
        <w:spacing w:before="120" w:after="120" w:line="288" w:lineRule="auto"/>
        <w:ind w:left="0"/>
        <w:jc w:val="left"/>
      </w:pPr>
      <w:r>
        <w:rPr>
          <w:rFonts w:eastAsia="等线" w:ascii="Arial" w:cs="Arial" w:hAnsi="Arial"/>
          <w:sz w:val="22"/>
        </w:rPr>
        <w:t xml:space="preserve">Website: </w:t>
      </w:r>
      <w:hyperlink r:id="rId8">
        <w:r>
          <w:rPr>
            <w:rFonts w:eastAsia="等线" w:ascii="Arial" w:cs="Arial" w:hAnsi="Arial"/>
            <w:color w:val="3370ff"/>
            <w:sz w:val="22"/>
          </w:rPr>
          <w:t>https://www.bing-ventures.com/</w:t>
        </w:r>
      </w:hyperlink>
    </w:p>
    <w:p>
      <w:pPr>
        <w:spacing w:before="120" w:after="120" w:line="288" w:lineRule="auto"/>
        <w:ind w:left="0"/>
        <w:jc w:val="left"/>
      </w:pPr>
      <w:r>
        <w:rPr>
          <w:rFonts w:eastAsia="等线" w:ascii="Arial" w:cs="Arial" w:hAnsi="Arial"/>
          <w:sz w:val="22"/>
        </w:rPr>
        <w:t>Twitter: https://twitter.com/BingVentures</w:t>
      </w:r>
    </w:p>
    <w:p>
      <w:pPr>
        <w:spacing w:before="120" w:after="120" w:line="288" w:lineRule="auto"/>
        <w:ind w:left="0"/>
        <w:jc w:val="left"/>
      </w:pPr>
      <w:r>
        <w:rPr>
          <w:rFonts w:eastAsia="等线" w:ascii="Arial" w:cs="Arial" w:hAnsi="Arial"/>
          <w:sz w:val="22"/>
        </w:rPr>
        <w:t xml:space="preserve">Medium: </w:t>
      </w:r>
      <w:hyperlink r:id="rId9">
        <w:r>
          <w:rPr>
            <w:rFonts w:eastAsia="等线" w:ascii="Arial" w:cs="Arial" w:hAnsi="Arial"/>
            <w:color w:val="3370ff"/>
            <w:sz w:val="22"/>
          </w:rPr>
          <w:t>https://medium.com/@BingVentures</w:t>
        </w:r>
      </w:hyperlink>
    </w:p>
    <w:p>
      <w:pPr>
        <w:pStyle w:val="3"/>
        <w:spacing w:before="300" w:after="120" w:line="288" w:lineRule="auto"/>
        <w:ind w:left="0"/>
        <w:jc w:val="left"/>
        <w:outlineLvl w:val="2"/>
      </w:pPr>
      <w:bookmarkStart w:name="heading_4" w:id="4"/>
      <w:r>
        <w:rPr>
          <w:rFonts w:eastAsia="等线" w:ascii="Arial" w:cs="Arial" w:hAnsi="Arial"/>
          <w:b w:val="true"/>
          <w:sz w:val="30"/>
        </w:rPr>
        <w:t>One-line Intro - EN</w:t>
      </w:r>
      <w:bookmarkEnd w:id="4"/>
    </w:p>
    <w:p>
      <w:pPr>
        <w:spacing w:before="120" w:after="120" w:line="288" w:lineRule="auto"/>
        <w:ind w:left="0"/>
        <w:jc w:val="left"/>
      </w:pPr>
      <w:r>
        <w:rPr>
          <w:rFonts w:eastAsia="等线" w:ascii="Arial" w:cs="Arial" w:hAnsi="Arial"/>
          <w:sz w:val="22"/>
        </w:rPr>
        <w:t>A pioneering venture capital firm backing early-stage startups in blockchain and Web3</w:t>
      </w:r>
    </w:p>
    <w:p>
      <w:pPr>
        <w:pStyle w:val="3"/>
        <w:spacing w:before="300" w:after="120" w:line="288" w:lineRule="auto"/>
        <w:ind w:left="0"/>
        <w:jc w:val="left"/>
        <w:outlineLvl w:val="2"/>
      </w:pPr>
      <w:bookmarkStart w:name="heading_5" w:id="5"/>
      <w:r>
        <w:rPr>
          <w:rFonts w:eastAsia="等线" w:ascii="Arial" w:cs="Arial" w:hAnsi="Arial"/>
          <w:b w:val="true"/>
          <w:sz w:val="30"/>
        </w:rPr>
        <w:t>Long Version - CN</w:t>
      </w:r>
      <w:bookmarkEnd w:id="5"/>
    </w:p>
    <w:p>
      <w:pPr>
        <w:spacing w:before="120" w:after="120" w:line="288" w:lineRule="auto"/>
        <w:ind w:left="0"/>
        <w:jc w:val="left"/>
      </w:pPr>
      <w:r>
        <w:rPr>
          <w:rFonts w:eastAsia="等线" w:ascii="Arial" w:cs="Arial" w:hAnsi="Arial"/>
          <w:sz w:val="22"/>
        </w:rPr>
        <w:t>关于Bing Ventures</w:t>
      </w:r>
    </w:p>
    <w:p>
      <w:pPr>
        <w:spacing w:before="120" w:after="120" w:line="288" w:lineRule="auto"/>
        <w:ind w:left="0"/>
        <w:jc w:val="left"/>
      </w:pPr>
      <w:r>
        <w:rPr>
          <w:rFonts w:eastAsia="等线" w:ascii="Arial" w:cs="Arial" w:hAnsi="Arial"/>
          <w:sz w:val="22"/>
        </w:rPr>
        <w:t>Bing Ventures是一家先锋风投和研究机构，附属于加密交易所BingX。创始于2021年，Bing Ventures致力于支持推动创新浪潮的颠覆性区块链和加密技术创业企业和出色的基金管理方。</w:t>
      </w:r>
    </w:p>
    <w:p>
      <w:pPr>
        <w:spacing w:before="120" w:after="120" w:line="288" w:lineRule="auto"/>
        <w:ind w:left="0"/>
        <w:jc w:val="left"/>
      </w:pPr>
      <w:r>
        <w:rPr>
          <w:rFonts w:eastAsia="等线" w:ascii="Arial" w:cs="Arial" w:hAnsi="Arial"/>
          <w:sz w:val="22"/>
        </w:rPr>
        <w:t>秉持不限版块的价值投资理念，Bing Ventures投资组合已达50多个企业，覆盖基础设施、DeFi、GameFi、Web3等众多领域，包括但不限于Avail、Berachain、Manta Network、Pixelmon、Unisat和Solv Protocol。</w:t>
      </w:r>
    </w:p>
    <w:p>
      <w:pPr>
        <w:spacing w:before="120" w:after="120" w:line="288" w:lineRule="auto"/>
        <w:ind w:left="0"/>
        <w:jc w:val="left"/>
      </w:pPr>
      <w:r>
        <w:rPr>
          <w:rFonts w:eastAsia="等线" w:ascii="Arial" w:cs="Arial" w:hAnsi="Arial"/>
          <w:sz w:val="22"/>
        </w:rPr>
        <w:t>Bing Ventures还是众多领先加密基金的有限合伙人（LP），包括Hack VC、Bankless Ventures、Maven 11 Capital、IOSG Ventures、Figment Capital等管理的基金。</w:t>
      </w:r>
    </w:p>
    <w:p>
      <w:pPr>
        <w:spacing w:before="120" w:after="120" w:line="288" w:lineRule="auto"/>
        <w:ind w:left="0"/>
        <w:jc w:val="left"/>
      </w:pPr>
      <w:r>
        <w:rPr>
          <w:rFonts w:eastAsia="等线" w:ascii="Arial" w:cs="Arial" w:hAnsi="Arial"/>
          <w:sz w:val="22"/>
        </w:rPr>
        <w:t>了解更多信息，请访问Bing Ventures的</w:t>
      </w:r>
      <w:hyperlink r:id="rId10">
        <w:r>
          <w:rPr>
            <w:rFonts w:eastAsia="等线" w:ascii="Arial" w:cs="Arial" w:hAnsi="Arial"/>
            <w:color w:val="3370ff"/>
            <w:sz w:val="22"/>
            <w:u w:val="single"/>
          </w:rPr>
          <w:t>官网</w:t>
        </w:r>
      </w:hyperlink>
      <w:r>
        <w:rPr>
          <w:rFonts w:eastAsia="等线" w:ascii="Arial" w:cs="Arial" w:hAnsi="Arial"/>
          <w:sz w:val="22"/>
        </w:rPr>
        <w:t xml:space="preserve"> |</w:t>
      </w:r>
      <w:hyperlink r:id="rId11">
        <w:r>
          <w:rPr>
            <w:rFonts w:eastAsia="等线" w:ascii="Arial" w:cs="Arial" w:hAnsi="Arial"/>
            <w:color w:val="3370ff"/>
            <w:sz w:val="22"/>
            <w:u w:val="single"/>
          </w:rPr>
          <w:t xml:space="preserve"> 领英</w:t>
        </w:r>
      </w:hyperlink>
      <w:r>
        <w:rPr>
          <w:rFonts w:eastAsia="等线" w:ascii="Arial" w:cs="Arial" w:hAnsi="Arial"/>
          <w:sz w:val="22"/>
        </w:rPr>
        <w:t xml:space="preserve"> |</w:t>
      </w:r>
      <w:hyperlink r:id="rId12">
        <w:r>
          <w:rPr>
            <w:rFonts w:eastAsia="等线" w:ascii="Arial" w:cs="Arial" w:hAnsi="Arial"/>
            <w:color w:val="3370ff"/>
            <w:sz w:val="22"/>
            <w:u w:val="single"/>
          </w:rPr>
          <w:t xml:space="preserve"> Twitter</w:t>
        </w:r>
      </w:hyperlink>
      <w:r>
        <w:rPr>
          <w:rFonts w:eastAsia="等线" w:ascii="Arial" w:cs="Arial" w:hAnsi="Arial"/>
          <w:sz w:val="22"/>
        </w:rPr>
        <w:t>。</w:t>
      </w:r>
    </w:p>
    <w:p>
      <w:pPr>
        <w:pStyle w:val="3"/>
        <w:spacing w:before="300" w:after="120" w:line="288" w:lineRule="auto"/>
        <w:ind w:left="0"/>
        <w:jc w:val="left"/>
        <w:outlineLvl w:val="2"/>
      </w:pPr>
      <w:bookmarkStart w:name="heading_6" w:id="6"/>
      <w:r>
        <w:rPr>
          <w:rFonts w:eastAsia="等线" w:ascii="Arial" w:cs="Arial" w:hAnsi="Arial"/>
          <w:b w:val="true"/>
          <w:sz w:val="30"/>
        </w:rPr>
        <w:t>Medium Version - CN</w:t>
      </w:r>
      <w:bookmarkEnd w:id="6"/>
    </w:p>
    <w:p>
      <w:pPr>
        <w:spacing w:before="120" w:after="120" w:line="288" w:lineRule="auto"/>
        <w:ind w:left="0"/>
        <w:jc w:val="left"/>
      </w:pPr>
      <w:r>
        <w:rPr>
          <w:rFonts w:eastAsia="等线" w:ascii="Arial" w:cs="Arial" w:hAnsi="Arial"/>
          <w:sz w:val="22"/>
        </w:rPr>
        <w:t xml:space="preserve">Bing Ventures是一家总部位于新加坡的全球化先锋加密投资基金和研究机构，专注于发掘Web3和区块链领域的前沿创新项目和创业者，以广泛的行业联系与深厚的行业资源助力新兴品牌的落地和发展，践行“以投资塑造焕发生机的去中心化未来”的使命。 </w:t>
      </w:r>
    </w:p>
    <w:p>
      <w:pPr>
        <w:spacing w:before="120" w:after="120" w:line="288" w:lineRule="auto"/>
        <w:ind w:left="0"/>
        <w:jc w:val="left"/>
      </w:pPr>
      <w:r>
        <w:rPr>
          <w:rFonts w:eastAsia="等线" w:ascii="Arial" w:cs="Arial" w:hAnsi="Arial"/>
          <w:sz w:val="22"/>
        </w:rPr>
        <w:t>遵循不限版块、基于基本面的价值投资方法论，Bing Ventures目前投资组合已覆盖DeFi、NFT、GameFi、DAO、基础设施和Web3等众多赛道。</w:t>
      </w:r>
    </w:p>
    <w:p>
      <w:pPr>
        <w:spacing w:before="120" w:after="120" w:line="288" w:lineRule="auto"/>
        <w:ind w:left="0"/>
        <w:jc w:val="left"/>
      </w:pPr>
      <w:r>
        <w:rPr>
          <w:rFonts w:eastAsia="等线" w:ascii="Arial" w:cs="Arial" w:hAnsi="Arial"/>
          <w:sz w:val="22"/>
        </w:rPr>
        <w:t xml:space="preserve">更多信息请访问： </w:t>
      </w:r>
    </w:p>
    <w:p>
      <w:pPr>
        <w:spacing w:before="120" w:after="120" w:line="288" w:lineRule="auto"/>
        <w:ind w:left="0"/>
        <w:jc w:val="left"/>
      </w:pPr>
      <w:r>
        <w:rPr>
          <w:rFonts w:eastAsia="等线" w:ascii="Arial" w:cs="Arial" w:hAnsi="Arial"/>
          <w:sz w:val="22"/>
        </w:rPr>
        <w:t>网站：</w:t>
      </w:r>
      <w:hyperlink r:id="rId13">
        <w:r>
          <w:rPr>
            <w:rFonts w:eastAsia="等线" w:ascii="Arial" w:cs="Arial" w:hAnsi="Arial"/>
            <w:color w:val="3370ff"/>
            <w:sz w:val="22"/>
          </w:rPr>
          <w:t>https://www.bing-ventures.com/</w:t>
        </w:r>
      </w:hyperlink>
    </w:p>
    <w:p>
      <w:pPr>
        <w:spacing w:before="120" w:after="120" w:line="288" w:lineRule="auto"/>
        <w:ind w:left="0"/>
        <w:jc w:val="left"/>
      </w:pPr>
      <w:r>
        <w:rPr>
          <w:rFonts w:eastAsia="等线" w:ascii="Arial" w:cs="Arial" w:hAnsi="Arial"/>
          <w:sz w:val="22"/>
        </w:rPr>
        <w:t>推特：https://twitter.com/BingVentures</w:t>
      </w:r>
    </w:p>
    <w:p>
      <w:pPr>
        <w:spacing w:before="120" w:after="120" w:line="288" w:lineRule="auto"/>
        <w:ind w:left="0"/>
        <w:jc w:val="left"/>
      </w:pPr>
      <w:r>
        <w:rPr>
          <w:rFonts w:eastAsia="等线" w:ascii="Arial" w:cs="Arial" w:hAnsi="Arial"/>
          <w:sz w:val="22"/>
        </w:rPr>
        <w:t>Medium：</w:t>
      </w:r>
      <w:hyperlink r:id="rId14">
        <w:r>
          <w:rPr>
            <w:rFonts w:eastAsia="等线" w:ascii="Arial" w:cs="Arial" w:hAnsi="Arial"/>
            <w:color w:val="3370ff"/>
            <w:sz w:val="22"/>
          </w:rPr>
          <w:t>https://medium.com/@BingVentures</w:t>
        </w:r>
      </w:hyperlink>
    </w:p>
    <w:p>
      <w:pPr>
        <w:pStyle w:val="3"/>
        <w:spacing w:before="300" w:after="120" w:line="288" w:lineRule="auto"/>
        <w:ind w:left="0"/>
        <w:jc w:val="left"/>
        <w:outlineLvl w:val="2"/>
      </w:pPr>
      <w:bookmarkStart w:name="heading_7" w:id="7"/>
      <w:r>
        <w:rPr>
          <w:rFonts w:eastAsia="等线" w:ascii="Arial" w:cs="Arial" w:hAnsi="Arial"/>
          <w:b w:val="true"/>
          <w:sz w:val="30"/>
        </w:rPr>
        <w:t>Short Version - CN</w:t>
      </w:r>
      <w:bookmarkEnd w:id="7"/>
    </w:p>
    <w:p>
      <w:pPr>
        <w:spacing w:before="120" w:after="120" w:line="288" w:lineRule="auto"/>
        <w:ind w:left="0"/>
        <w:jc w:val="left"/>
      </w:pPr>
      <w:r>
        <w:rPr>
          <w:rFonts w:eastAsia="等线" w:ascii="Arial" w:cs="Arial" w:hAnsi="Arial"/>
          <w:sz w:val="22"/>
        </w:rPr>
        <w:t>Bing Ventures是一家总部位于新加坡的全球化先锋加密投资基金和研究机构，专注于发掘Web3和区块链领域的前沿创新项目和创业者，以广泛的行业联系与深厚的行业资源助力新兴品牌的落地和发展，践行“以投资塑造焕发生机的去中心化未来”的使命。</w:t>
      </w:r>
    </w:p>
    <w:p>
      <w:pPr>
        <w:pStyle w:val="3"/>
        <w:spacing w:before="300" w:after="120" w:line="288" w:lineRule="auto"/>
        <w:ind w:left="0"/>
        <w:jc w:val="left"/>
        <w:outlineLvl w:val="2"/>
      </w:pPr>
      <w:bookmarkStart w:name="heading_8" w:id="8"/>
      <w:r>
        <w:rPr>
          <w:rFonts w:eastAsia="等线" w:ascii="Arial" w:cs="Arial" w:hAnsi="Arial"/>
          <w:b w:val="true"/>
          <w:sz w:val="30"/>
        </w:rPr>
        <w:t>One-line Intro - CN</w:t>
      </w:r>
      <w:bookmarkEnd w:id="8"/>
    </w:p>
    <w:p>
      <w:pPr>
        <w:spacing w:before="120" w:after="120" w:line="288" w:lineRule="auto"/>
        <w:ind w:left="0"/>
        <w:jc w:val="left"/>
      </w:pPr>
      <w:r>
        <w:rPr>
          <w:rFonts w:eastAsia="等线" w:ascii="Arial" w:cs="Arial" w:hAnsi="Arial"/>
          <w:sz w:val="22"/>
        </w:rPr>
        <w:t>总部位于新加坡的全球化先锋加密投资基金和研究机构，专注Web3和区块链领域的早期项目及前沿创业者。</w:t>
      </w:r>
    </w:p>
    <w:sectPr>
      <w:footerReference w:type="default" r:id="rId3"/>
      <w:headerReference w:type="default" r:id="rId15"/>
      <w:pgSz w:orient="portrait" w:h="16840" w:w="11905"/>
    </w:sectPr>
  </w:body>
</w:document>
</file>

<file path=word/footer1.xml><?xml version="1.0" encoding="utf-8"?>
<w:ftr xmlns:w="http://schemas.openxmlformats.org/wordprocessingml/2006/main">
  <w:p/>
</w:ftr>
</file>

<file path=word/header1.xml><?xml version="1.0" encoding="utf-8"?>
<w:hdr xmlns:w="http://schemas.openxmlformats.org/wordprocessingml/2006/main" xmlns:v="urn:schemas-microsoft-com:vml" xmlns:o="urn:schemas-microsoft-com:office:office" xmlns:w10="urn:schemas-microsoft-com:office:word" xmlns:r="http://schemas.openxmlformats.org/officeDocument/2006/relationships">
  <w:p w:rsidP="" w:rsidRDefault="">
    <w:pPr>
      <w:pStyle w:val="Header"/>
    </w:pPr>
    <w:r>
      <w:rPr>
        <w:noProof/>
      </w:rPr>
      <w:pict>
        <v:shapetype id="_x0000_t75" coordsize="21600,21600" o:spt="75.0" path="m@4@5l@4@11@9@11@9@5xe" stroked="f" filled="f" o:preferrelative="t">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1" o:spid="_x0000_s1025" type="#_x0000_t75" o:allowincell="f" style="position:absolute;left:0;text-align:left;margin-left:0;margin-top:0;width:414pt;height:697.5pt;z-index:-251645952;mso-wrap-edited:f;mso-width-percent:0;mso-height-percent:0;mso-position-horizontal:center;mso-position-horizontal-relative:margin;mso-position-vertical:center;mso-position-vertical-relative:margin;mso-width-percent:0;mso-height-percent:0">
          <w10:wrap anchorx="margin" anchory="margin"/>
          <v:imagedata r:id="rId1" o:title="image899"/>
        </v:shape>
      </w:pict>
    </w:r>
  </w:p>
</w:hdr>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Relationships xmlns="http://schemas.openxmlformats.org/package/2006/relationships"><Relationship Id="rId1" Target="settings.xml" Type="http://schemas.openxmlformats.org/officeDocument/2006/relationships/settings"/><Relationship Id="rId10" Target="https://www.bing-ventures.com/" TargetMode="External" Type="http://schemas.openxmlformats.org/officeDocument/2006/relationships/hyperlink"/><Relationship Id="rId11" Target="https://www.linkedin.com/company/bing-ventures/" TargetMode="External" Type="http://schemas.openxmlformats.org/officeDocument/2006/relationships/hyperlink"/><Relationship Id="rId12" Target="https://x.com/BingVentures" TargetMode="External" Type="http://schemas.openxmlformats.org/officeDocument/2006/relationships/hyperlink"/><Relationship Id="rId13" Target="https://www.bing-ventures.com/" TargetMode="External" Type="http://schemas.openxmlformats.org/officeDocument/2006/relationships/hyperlink"/><Relationship Id="rId14" Target="https://medium.com/@BingVentures" TargetMode="External" Type="http://schemas.openxmlformats.org/officeDocument/2006/relationships/hyperlink"/><Relationship Id="rId15" Target="header1.xml" Type="http://schemas.openxmlformats.org/officeDocument/2006/relationships/header"/><Relationship Id="rId2" Target="styles.xml" Type="http://schemas.openxmlformats.org/officeDocument/2006/relationships/styles"/><Relationship Id="rId3" Target="footer1.xml" Type="http://schemas.openxmlformats.org/officeDocument/2006/relationships/footer"/><Relationship Id="rId4" Target="https://www.bing-ventures.com/" TargetMode="External" Type="http://schemas.openxmlformats.org/officeDocument/2006/relationships/hyperlink"/><Relationship Id="rId5" Target="https://www.linkedin.com/company/bing-ventures/" TargetMode="External" Type="http://schemas.openxmlformats.org/officeDocument/2006/relationships/hyperlink"/><Relationship Id="rId6" Target="https://x.com/BingVentures" TargetMode="External" Type="http://schemas.openxmlformats.org/officeDocument/2006/relationships/hyperlink"/><Relationship Id="rId7" Target="https://www.bing-ventures.com/" TargetMode="External" Type="http://schemas.openxmlformats.org/officeDocument/2006/relationships/hyperlink"/><Relationship Id="rId8" Target="https://www.bing-ventures.com/" TargetMode="External" Type="http://schemas.openxmlformats.org/officeDocument/2006/relationships/hyperlink"/><Relationship Id="rId9" Target="https://medium.com/@BingVentures" TargetMode="External" Type="http://schemas.openxmlformats.org/officeDocument/2006/relationships/hyperlink"/></Relationships>
</file>

<file path=word/_rels/header1.xml.rels><?xml version="1.0" encoding="UTF-8" standalone="yes"?><Relationships xmlns="http://schemas.openxmlformats.org/package/2006/relationships"><Relationship Id="rId1" Target="media/image1.png" Type="http://schemas.openxmlformats.org/officeDocument/2006/relationships/image"/></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2024-10-25T07:20:04Z</dcterms:created>
  <dc:creator>Apache POI</dc:creator>
</cp:coreProperties>
</file>